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D" w:rsidRDefault="00F9358D" w:rsidP="002E620A">
      <w:bookmarkStart w:id="0" w:name="_gjdgxs"/>
      <w:bookmarkStart w:id="1" w:name="_GoBack"/>
      <w:bookmarkEnd w:id="0"/>
      <w:bookmarkEnd w:id="1"/>
    </w:p>
    <w:p w:rsidR="00F9358D" w:rsidRDefault="002E2172" w:rsidP="002E620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8D" w:rsidRDefault="00F9358D" w:rsidP="002E620A"/>
    <w:p w:rsidR="00F9358D" w:rsidRDefault="00F9358D" w:rsidP="002E620A"/>
    <w:p w:rsidR="00F9358D" w:rsidRDefault="00F9358D" w:rsidP="002E620A"/>
    <w:p w:rsidR="00F9358D" w:rsidRDefault="00F9358D" w:rsidP="002E620A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F9358D" w:rsidRPr="002E620A" w:rsidRDefault="00F9358D" w:rsidP="002E620A">
      <w:pPr>
        <w:keepNext/>
        <w:jc w:val="center"/>
        <w:outlineLvl w:val="0"/>
        <w:rPr>
          <w:rFonts w:ascii="Georgia" w:hAnsi="Georgia"/>
          <w:b/>
        </w:rPr>
      </w:pPr>
    </w:p>
    <w:p w:rsidR="00F9358D" w:rsidRDefault="00F9358D" w:rsidP="002E620A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F9358D" w:rsidRDefault="00F9358D" w:rsidP="002E620A">
      <w:pPr>
        <w:jc w:val="both"/>
        <w:rPr>
          <w:rFonts w:ascii="Times New Roman" w:hAnsi="Times New Roman"/>
          <w:sz w:val="28"/>
          <w:szCs w:val="28"/>
        </w:rPr>
      </w:pPr>
    </w:p>
    <w:p w:rsidR="00F9358D" w:rsidRDefault="00F9358D" w:rsidP="002E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28.05.2021 №10-</w:t>
      </w:r>
      <w:r w:rsidR="001823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/VIІ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F9358D" w:rsidRDefault="00F9358D" w:rsidP="002E620A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F9358D" w:rsidRDefault="00F9358D" w:rsidP="002E620A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F9358D" w:rsidRDefault="00F9358D" w:rsidP="002E620A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F9358D" w:rsidRDefault="00F9358D" w:rsidP="002E6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Верховної Ради України</w:t>
      </w:r>
    </w:p>
    <w:p w:rsidR="00F9358D" w:rsidRDefault="00F9358D" w:rsidP="002E620A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358D" w:rsidRDefault="00F9358D" w:rsidP="002E62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43 Закону України "Про місцеве самоврядування в Україні", статті 13 Закону України "Про статус депутатів місцевих рад", за поданням фракції "</w:t>
      </w:r>
      <w:r>
        <w:rPr>
          <w:rFonts w:ascii="Times New Roman" w:hAnsi="Times New Roman"/>
          <w:color w:val="000000"/>
          <w:sz w:val="28"/>
          <w:szCs w:val="28"/>
        </w:rPr>
        <w:t xml:space="preserve">ПОЛІТИЧНА ПАРТІЯ "СЛУГА НАРОДУ"" в Черкаській районній раді, </w:t>
      </w:r>
      <w:r>
        <w:rPr>
          <w:rFonts w:ascii="Times New Roman" w:hAnsi="Times New Roman"/>
          <w:sz w:val="28"/>
          <w:szCs w:val="28"/>
        </w:rPr>
        <w:t>враховуючи погодження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</w:t>
      </w:r>
    </w:p>
    <w:p w:rsidR="00F9358D" w:rsidRDefault="00F9358D" w:rsidP="002E620A">
      <w:pPr>
        <w:pStyle w:val="rvps6"/>
        <w:shd w:val="clear" w:color="auto" w:fill="FFFFFF"/>
        <w:spacing w:before="0" w:beforeAutospacing="0" w:after="0" w:afterAutospacing="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9358D" w:rsidRDefault="00F9358D" w:rsidP="002E620A">
      <w:pPr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Схвалити звернення депутатів Черкаської районної ради до Верховної Ради України, що додається.</w:t>
      </w:r>
    </w:p>
    <w:p w:rsidR="00F9358D" w:rsidRDefault="00F9358D" w:rsidP="002E620A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F9358D" w:rsidRDefault="00F9358D" w:rsidP="002E620A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F9358D" w:rsidRDefault="00F9358D" w:rsidP="002E620A">
      <w:pPr>
        <w:pStyle w:val="31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О.ВАСИЛЕНКО</w:t>
      </w: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Default="00F9358D">
      <w:pPr>
        <w:ind w:firstLine="360"/>
        <w:rPr>
          <w:sz w:val="28"/>
          <w:szCs w:val="28"/>
        </w:rPr>
      </w:pPr>
    </w:p>
    <w:p w:rsidR="00F9358D" w:rsidRPr="002E620A" w:rsidRDefault="00F9358D" w:rsidP="002E620A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lastRenderedPageBreak/>
        <w:t>Верховн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20A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20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F9358D" w:rsidRDefault="00F9358D" w:rsidP="002E62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Ми, депутати </w:t>
      </w:r>
      <w:r>
        <w:rPr>
          <w:rFonts w:ascii="Times New Roman" w:hAnsi="Times New Roman" w:cs="Times New Roman"/>
          <w:sz w:val="28"/>
          <w:szCs w:val="28"/>
        </w:rPr>
        <w:t xml:space="preserve">Черкаської районної </w:t>
      </w:r>
      <w:r w:rsidRPr="002E620A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FE6388">
        <w:rPr>
          <w:rFonts w:ascii="Times New Roman" w:hAnsi="Times New Roman" w:cs="Times New Roman"/>
          <w:sz w:val="28"/>
          <w:szCs w:val="28"/>
        </w:rPr>
        <w:t xml:space="preserve">виступаємо за чесну та прозору </w:t>
      </w:r>
      <w:r w:rsidRPr="002E620A">
        <w:rPr>
          <w:rFonts w:ascii="Times New Roman" w:hAnsi="Times New Roman" w:cs="Times New Roman"/>
          <w:sz w:val="28"/>
          <w:szCs w:val="28"/>
        </w:rPr>
        <w:t xml:space="preserve">приватизацію, що дозволить підняти з руїн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>Усі 30 років української незалежності, під виглядом захисту інтересів держави і недопущення приватиз</w:t>
      </w:r>
      <w:r w:rsidR="00FE6388">
        <w:rPr>
          <w:rFonts w:ascii="Times New Roman" w:hAnsi="Times New Roman" w:cs="Times New Roman"/>
          <w:sz w:val="28"/>
          <w:szCs w:val="28"/>
        </w:rPr>
        <w:t>ації, здійснювався масштабний де</w:t>
      </w:r>
      <w:r w:rsidRPr="002E620A">
        <w:rPr>
          <w:rFonts w:ascii="Times New Roman" w:hAnsi="Times New Roman" w:cs="Times New Roman"/>
          <w:sz w:val="28"/>
          <w:szCs w:val="28"/>
        </w:rPr>
        <w:t xml:space="preserve">рибан. Кошти, майно,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В результаті з-понад 3 000 колись працюючих державних підприємств 1 000 давно зупинилися, а їхні борги перевищують вартість. Близько 15% усього народного майна здається в оренду нелегально, збагачуючи корупціонерів. 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Ціною такої політики став утрачений промисловий потенціал, занепад інфраструктури та, як наслідок, – втрата робочих місць і трудова міграція. 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На наших очах занепадають колись працюючі підприємства. Руїнами стають державні склади та санаторії. Школи та гуртожитки, що за всі 30 років незалежності так ніхто і не добудував, перетворюються на купи сміття. І дуже часто такі об’єкти стають головним болем саме місцевої влади.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>Тому 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20A">
        <w:rPr>
          <w:rFonts w:ascii="Times New Roman" w:hAnsi="Times New Roman" w:cs="Times New Roman"/>
          <w:sz w:val="28"/>
          <w:szCs w:val="28"/>
        </w:rPr>
        <w:t xml:space="preserve"> як представники громад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20A">
        <w:rPr>
          <w:rFonts w:ascii="Times New Roman" w:hAnsi="Times New Roman" w:cs="Times New Roman"/>
          <w:sz w:val="28"/>
          <w:szCs w:val="28"/>
        </w:rPr>
        <w:t xml:space="preserve"> зацікавлені, щоб за допомогою малої приватизації вирішити питання довгобудів і занедбаних приміщень, запустити економіку, дати людям роботу у себе вдома, щоб вони не виїжджали за кордон, залучити додаткові кошти до місцевих бюджетів. 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>Закликаємо Верховну Раду України ухвалити пакет законопроєктів щодо малої приватизації №№4572, 4573, 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>Усі 100% коштів від приватизації комунального майна, за загальним правилом, мають спрямовуватися до місцевих бюджетів. Але закликаємо парламент також передбачити в новому законодавстві правило, за яким 10% коштів від приватизації державного майна надходитиме в бюджет громади, на території якої знаходиться актив.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Вважаємо, що це справедливий підхід, оскільки занедбане державне майно часто стає проблемою конкретної громади, в якій воно знаходиться. </w:t>
      </w:r>
      <w:r w:rsidRPr="002E620A">
        <w:rPr>
          <w:rFonts w:ascii="Times New Roman" w:hAnsi="Times New Roman" w:cs="Times New Roman"/>
          <w:sz w:val="28"/>
          <w:szCs w:val="28"/>
        </w:rPr>
        <w:lastRenderedPageBreak/>
        <w:t>Тому держава має розділити з місцевою владою не лише шкоду, а й потенційні вигоди від державної власності.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 xml:space="preserve">Водночас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 або мають важливе значення для народу України. Їхній статус і надалі має захищатися на рівні закону. </w:t>
      </w:r>
    </w:p>
    <w:p w:rsidR="00F9358D" w:rsidRPr="002E620A" w:rsidRDefault="00F9358D" w:rsidP="002E6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0A">
        <w:rPr>
          <w:rFonts w:ascii="Times New Roman" w:hAnsi="Times New Roman" w:cs="Times New Roman"/>
          <w:sz w:val="28"/>
          <w:szCs w:val="28"/>
        </w:rPr>
        <w:t>Ми переконані, що мала приватизація поверне до життя колишні заводи, магазини, гуртожитки і санаторії, що за стільки років перетворилися на справжні пам’ятники безгосподарності, корупції і втрачених можливостей.</w:t>
      </w:r>
    </w:p>
    <w:p w:rsidR="00F9358D" w:rsidRPr="002E620A" w:rsidRDefault="00B21826" w:rsidP="00B21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358D" w:rsidRPr="002E620A" w:rsidRDefault="00F9358D">
      <w:pPr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8233A" w:rsidRPr="0018233A" w:rsidRDefault="0018233A" w:rsidP="0018233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233A">
        <w:rPr>
          <w:rFonts w:ascii="Times New Roman" w:hAnsi="Times New Roman" w:cs="Times New Roman"/>
          <w:i/>
          <w:sz w:val="28"/>
          <w:szCs w:val="28"/>
        </w:rPr>
        <w:t xml:space="preserve">Схвалено на </w:t>
      </w:r>
      <w:r>
        <w:rPr>
          <w:rFonts w:ascii="Times New Roman" w:hAnsi="Times New Roman" w:cs="Times New Roman"/>
          <w:i/>
          <w:sz w:val="28"/>
          <w:szCs w:val="28"/>
        </w:rPr>
        <w:t>деся</w:t>
      </w:r>
      <w:r w:rsidRPr="0018233A">
        <w:rPr>
          <w:rFonts w:ascii="Times New Roman" w:hAnsi="Times New Roman" w:cs="Times New Roman"/>
          <w:i/>
          <w:sz w:val="28"/>
          <w:szCs w:val="28"/>
        </w:rPr>
        <w:t>тій позачерговій</w:t>
      </w:r>
      <w:r w:rsidRPr="001823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8233A">
        <w:rPr>
          <w:rFonts w:ascii="Times New Roman" w:hAnsi="Times New Roman" w:cs="Times New Roman"/>
          <w:i/>
          <w:sz w:val="28"/>
          <w:szCs w:val="28"/>
        </w:rPr>
        <w:t xml:space="preserve">сесії Черкаської районної ради восьмого скликання </w:t>
      </w:r>
      <w:r>
        <w:rPr>
          <w:rFonts w:ascii="Times New Roman" w:hAnsi="Times New Roman" w:cs="Times New Roman"/>
          <w:i/>
          <w:sz w:val="28"/>
          <w:szCs w:val="28"/>
        </w:rPr>
        <w:t>28 травня</w:t>
      </w:r>
      <w:r w:rsidRPr="0018233A">
        <w:rPr>
          <w:rFonts w:ascii="Times New Roman" w:hAnsi="Times New Roman" w:cs="Times New Roman"/>
          <w:i/>
          <w:sz w:val="28"/>
          <w:szCs w:val="28"/>
        </w:rPr>
        <w:t xml:space="preserve"> 2021 року</w:t>
      </w: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358D" w:rsidRPr="002E620A" w:rsidRDefault="00F9358D">
      <w:pPr>
        <w:rPr>
          <w:rFonts w:ascii="Times New Roman" w:hAnsi="Times New Roman" w:cs="Times New Roman"/>
          <w:sz w:val="28"/>
          <w:szCs w:val="28"/>
        </w:rPr>
      </w:pPr>
    </w:p>
    <w:sectPr w:rsidR="00F9358D" w:rsidRPr="002E620A" w:rsidSect="00A974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8"/>
    <w:rsid w:val="0018233A"/>
    <w:rsid w:val="002E2172"/>
    <w:rsid w:val="002E620A"/>
    <w:rsid w:val="00377845"/>
    <w:rsid w:val="004454D7"/>
    <w:rsid w:val="004D2008"/>
    <w:rsid w:val="00640703"/>
    <w:rsid w:val="007D7F08"/>
    <w:rsid w:val="00A05F7A"/>
    <w:rsid w:val="00A9740B"/>
    <w:rsid w:val="00B21826"/>
    <w:rsid w:val="00D76ADC"/>
    <w:rsid w:val="00DB01F8"/>
    <w:rsid w:val="00F9358D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B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97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97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974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4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97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5D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05D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705D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05D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705D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05D20"/>
    <w:rPr>
      <w:rFonts w:ascii="Calibri" w:eastAsia="Times New Roman" w:hAnsi="Calibri" w:cs="Times New Roman"/>
      <w:b/>
      <w:bCs/>
      <w:lang w:eastAsia="ru-RU"/>
    </w:rPr>
  </w:style>
  <w:style w:type="table" w:customStyle="1" w:styleId="TableNormal1">
    <w:name w:val="Table Normal1"/>
    <w:uiPriority w:val="99"/>
    <w:rsid w:val="00A9740B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974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705D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974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705D20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2E62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semiHidden/>
    <w:locked/>
    <w:rsid w:val="002E620A"/>
    <w:rPr>
      <w:rFonts w:ascii="Times New Roman" w:hAnsi="Times New Roman" w:cs="Times New Roman"/>
      <w:sz w:val="16"/>
      <w:szCs w:val="16"/>
      <w:lang w:eastAsia="uk-UA"/>
    </w:rPr>
  </w:style>
  <w:style w:type="paragraph" w:customStyle="1" w:styleId="rvps6">
    <w:name w:val="rvps6"/>
    <w:basedOn w:val="a"/>
    <w:uiPriority w:val="99"/>
    <w:rsid w:val="002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2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B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97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97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974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4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97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5D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05D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705D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05D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705D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05D20"/>
    <w:rPr>
      <w:rFonts w:ascii="Calibri" w:eastAsia="Times New Roman" w:hAnsi="Calibri" w:cs="Times New Roman"/>
      <w:b/>
      <w:bCs/>
      <w:lang w:eastAsia="ru-RU"/>
    </w:rPr>
  </w:style>
  <w:style w:type="table" w:customStyle="1" w:styleId="TableNormal1">
    <w:name w:val="Table Normal1"/>
    <w:uiPriority w:val="99"/>
    <w:rsid w:val="00A9740B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974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705D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974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705D20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2E62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semiHidden/>
    <w:locked/>
    <w:rsid w:val="002E620A"/>
    <w:rPr>
      <w:rFonts w:ascii="Times New Roman" w:hAnsi="Times New Roman" w:cs="Times New Roman"/>
      <w:sz w:val="16"/>
      <w:szCs w:val="16"/>
      <w:lang w:eastAsia="uk-UA"/>
    </w:rPr>
  </w:style>
  <w:style w:type="paragraph" w:customStyle="1" w:styleId="rvps6">
    <w:name w:val="rvps6"/>
    <w:basedOn w:val="a"/>
    <w:uiPriority w:val="99"/>
    <w:rsid w:val="002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2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2021-05-31T07:10:00Z</cp:lastPrinted>
  <dcterms:created xsi:type="dcterms:W3CDTF">2021-06-01T09:36:00Z</dcterms:created>
  <dcterms:modified xsi:type="dcterms:W3CDTF">2021-06-01T09:36:00Z</dcterms:modified>
</cp:coreProperties>
</file>